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16F0D" w14:textId="77777777" w:rsidR="00AE02D9" w:rsidRPr="00AE02D9" w:rsidRDefault="00AE02D9" w:rsidP="003A0D7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AE02D9">
        <w:rPr>
          <w:rFonts w:ascii="Times New Roman" w:hAnsi="Times New Roman" w:cs="Times New Roman"/>
          <w:b/>
          <w:sz w:val="28"/>
          <w:szCs w:val="28"/>
        </w:rPr>
        <w:t>Laryngoscope Case Study</w:t>
      </w:r>
    </w:p>
    <w:p w14:paraId="55EC6D42" w14:textId="0A27DE4C" w:rsidR="00AE02D9" w:rsidRPr="003A0D79" w:rsidRDefault="00AE02D9" w:rsidP="003A0D7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E02D9">
        <w:rPr>
          <w:rFonts w:ascii="Times New Roman" w:hAnsi="Times New Roman" w:cs="Times New Roman"/>
          <w:b/>
          <w:sz w:val="28"/>
          <w:szCs w:val="28"/>
        </w:rPr>
        <w:t>Statistical Analysis Plan Description</w:t>
      </w:r>
    </w:p>
    <w:p w14:paraId="32BB9CCD" w14:textId="054F7FF4" w:rsidR="005F4779" w:rsidRPr="00AE02D9" w:rsidRDefault="007428D0" w:rsidP="003A0D79">
      <w:pPr>
        <w:spacing w:line="240" w:lineRule="auto"/>
        <w:rPr>
          <w:rFonts w:ascii="Times New Roman" w:hAnsi="Times New Roman" w:cs="Times New Roman"/>
          <w:sz w:val="28"/>
        </w:rPr>
      </w:pPr>
      <w:r w:rsidRPr="00AE02D9">
        <w:rPr>
          <w:rFonts w:ascii="Times New Roman" w:hAnsi="Times New Roman" w:cs="Times New Roman"/>
          <w:b/>
          <w:sz w:val="28"/>
        </w:rPr>
        <w:t xml:space="preserve">Length: </w:t>
      </w:r>
      <w:r w:rsidR="000F173C" w:rsidRPr="00AE02D9">
        <w:rPr>
          <w:rFonts w:ascii="Times New Roman" w:hAnsi="Times New Roman" w:cs="Times New Roman"/>
          <w:sz w:val="28"/>
        </w:rPr>
        <w:t>~1 single-spaced page</w:t>
      </w:r>
    </w:p>
    <w:p w14:paraId="627B34DE" w14:textId="77777777" w:rsidR="00D80FAC" w:rsidRPr="00281A6B" w:rsidRDefault="00D80FAC" w:rsidP="003A0D79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1A6B">
        <w:rPr>
          <w:rFonts w:ascii="Times New Roman" w:hAnsi="Times New Roman" w:cs="Times New Roman"/>
          <w:b/>
          <w:sz w:val="28"/>
          <w:szCs w:val="28"/>
          <w:u w:val="single"/>
        </w:rPr>
        <w:t>Overview</w:t>
      </w:r>
    </w:p>
    <w:p w14:paraId="65C170B1" w14:textId="48BBC25B" w:rsidR="00502489" w:rsidRDefault="00602E81" w:rsidP="003A0D79">
      <w:pPr>
        <w:spacing w:line="240" w:lineRule="auto"/>
        <w:rPr>
          <w:rFonts w:ascii="Times New Roman" w:hAnsi="Times New Roman" w:cs="Times New Roman"/>
          <w:sz w:val="24"/>
        </w:rPr>
      </w:pPr>
      <w:r w:rsidRPr="00AE02D9">
        <w:rPr>
          <w:rFonts w:ascii="Times New Roman" w:hAnsi="Times New Roman" w:cs="Times New Roman"/>
          <w:sz w:val="24"/>
        </w:rPr>
        <w:t xml:space="preserve">A </w:t>
      </w:r>
      <w:r w:rsidR="00165C1F" w:rsidRPr="00AE02D9">
        <w:rPr>
          <w:rFonts w:ascii="Times New Roman" w:hAnsi="Times New Roman" w:cs="Times New Roman"/>
          <w:i/>
          <w:sz w:val="24"/>
        </w:rPr>
        <w:t xml:space="preserve">statistical </w:t>
      </w:r>
      <w:r w:rsidR="0012427D" w:rsidRPr="00AE02D9">
        <w:rPr>
          <w:rFonts w:ascii="Times New Roman" w:hAnsi="Times New Roman" w:cs="Times New Roman"/>
          <w:i/>
          <w:sz w:val="24"/>
        </w:rPr>
        <w:t>analysis plan</w:t>
      </w:r>
      <w:r w:rsidR="00165C1F" w:rsidRPr="00AE02D9">
        <w:rPr>
          <w:rFonts w:ascii="Times New Roman" w:hAnsi="Times New Roman" w:cs="Times New Roman"/>
          <w:sz w:val="24"/>
        </w:rPr>
        <w:t xml:space="preserve"> should describe the methods and techniques you </w:t>
      </w:r>
      <w:r w:rsidR="00C62171">
        <w:rPr>
          <w:rFonts w:ascii="Times New Roman" w:hAnsi="Times New Roman" w:cs="Times New Roman"/>
          <w:sz w:val="24"/>
        </w:rPr>
        <w:t xml:space="preserve">plan to </w:t>
      </w:r>
      <w:r w:rsidR="00165C1F" w:rsidRPr="00AE02D9">
        <w:rPr>
          <w:rFonts w:ascii="Times New Roman" w:hAnsi="Times New Roman" w:cs="Times New Roman"/>
          <w:sz w:val="24"/>
        </w:rPr>
        <w:t xml:space="preserve">use to analyze your data. </w:t>
      </w:r>
      <w:r w:rsidR="006E7240" w:rsidRPr="006E7240">
        <w:rPr>
          <w:rFonts w:ascii="Times New Roman" w:hAnsi="Times New Roman" w:cs="Times New Roman"/>
          <w:sz w:val="24"/>
        </w:rPr>
        <w:t>It is particularly important that you state the statistical model underlying your analysis approach. It might be as straightforward as a normal theory two independent groups comparison (two-sample t-test). Or it may be more complex, such as a normal theory mixed model for cluster randomized studies</w:t>
      </w:r>
      <w:r w:rsidR="00165C1F" w:rsidRPr="00AE02D9">
        <w:rPr>
          <w:rFonts w:ascii="Times New Roman" w:hAnsi="Times New Roman" w:cs="Times New Roman"/>
          <w:sz w:val="24"/>
        </w:rPr>
        <w:t>.</w:t>
      </w:r>
      <w:r w:rsidR="009E5ED8" w:rsidRPr="00AE02D9">
        <w:rPr>
          <w:rFonts w:ascii="Times New Roman" w:hAnsi="Times New Roman" w:cs="Times New Roman"/>
          <w:sz w:val="24"/>
        </w:rPr>
        <w:t xml:space="preserve"> </w:t>
      </w:r>
    </w:p>
    <w:p w14:paraId="6CA16B76" w14:textId="4CE48F8D" w:rsidR="00165C1F" w:rsidRPr="00AE02D9" w:rsidRDefault="006E7240" w:rsidP="006E7240">
      <w:pPr>
        <w:spacing w:line="240" w:lineRule="auto"/>
        <w:rPr>
          <w:rFonts w:ascii="Times New Roman" w:hAnsi="Times New Roman" w:cs="Times New Roman"/>
          <w:sz w:val="24"/>
        </w:rPr>
      </w:pPr>
      <w:r w:rsidRPr="006E7240">
        <w:rPr>
          <w:rFonts w:ascii="Times New Roman" w:hAnsi="Times New Roman" w:cs="Times New Roman"/>
          <w:sz w:val="24"/>
        </w:rPr>
        <w:t>The goal of a statistical analysis plan is to give enough information so that someone</w:t>
      </w:r>
      <w:r>
        <w:rPr>
          <w:rFonts w:ascii="Times New Roman" w:hAnsi="Times New Roman" w:cs="Times New Roman"/>
          <w:sz w:val="24"/>
        </w:rPr>
        <w:t xml:space="preserve"> </w:t>
      </w:r>
      <w:r w:rsidRPr="006E7240">
        <w:rPr>
          <w:rFonts w:ascii="Times New Roman" w:hAnsi="Times New Roman" w:cs="Times New Roman"/>
          <w:sz w:val="24"/>
        </w:rPr>
        <w:t>with a good understanding of statistics would be able to replicate the analysis.</w:t>
      </w:r>
      <w:r>
        <w:rPr>
          <w:rFonts w:ascii="Times New Roman" w:hAnsi="Times New Roman" w:cs="Times New Roman"/>
          <w:sz w:val="24"/>
        </w:rPr>
        <w:t xml:space="preserve"> </w:t>
      </w:r>
      <w:r w:rsidRPr="006E7240">
        <w:rPr>
          <w:rFonts w:ascii="Times New Roman" w:hAnsi="Times New Roman" w:cs="Times New Roman"/>
          <w:sz w:val="24"/>
        </w:rPr>
        <w:t>Therefore, in the analysis plan you should describe and justify</w:t>
      </w:r>
      <w:r w:rsidR="00165C1F" w:rsidRPr="00AE02D9">
        <w:rPr>
          <w:rFonts w:ascii="Times New Roman" w:hAnsi="Times New Roman" w:cs="Times New Roman"/>
          <w:sz w:val="24"/>
        </w:rPr>
        <w:t>:</w:t>
      </w:r>
    </w:p>
    <w:p w14:paraId="3D3F41FB" w14:textId="41204143" w:rsidR="00A163C5" w:rsidRPr="00AE02D9" w:rsidRDefault="00A163C5" w:rsidP="00A163C5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AE02D9">
        <w:rPr>
          <w:rFonts w:ascii="Times New Roman" w:hAnsi="Times New Roman" w:cs="Times New Roman"/>
          <w:sz w:val="24"/>
        </w:rPr>
        <w:t xml:space="preserve">The </w:t>
      </w:r>
      <w:r w:rsidR="006E7240">
        <w:rPr>
          <w:rFonts w:ascii="Times New Roman" w:hAnsi="Times New Roman" w:cs="Times New Roman"/>
          <w:sz w:val="24"/>
        </w:rPr>
        <w:t xml:space="preserve">main </w:t>
      </w:r>
      <w:r w:rsidRPr="00AE02D9">
        <w:rPr>
          <w:rFonts w:ascii="Times New Roman" w:hAnsi="Times New Roman" w:cs="Times New Roman"/>
          <w:sz w:val="24"/>
        </w:rPr>
        <w:t>statistical method</w:t>
      </w:r>
      <w:r>
        <w:rPr>
          <w:rFonts w:ascii="Times New Roman" w:hAnsi="Times New Roman" w:cs="Times New Roman"/>
          <w:sz w:val="24"/>
        </w:rPr>
        <w:t>s</w:t>
      </w:r>
      <w:r w:rsidRPr="00AE02D9">
        <w:rPr>
          <w:rFonts w:ascii="Times New Roman" w:hAnsi="Times New Roman" w:cs="Times New Roman"/>
          <w:sz w:val="24"/>
        </w:rPr>
        <w:t xml:space="preserve"> that will be employed to address the primary research question and any secondary </w:t>
      </w:r>
      <w:r>
        <w:rPr>
          <w:rFonts w:ascii="Times New Roman" w:hAnsi="Times New Roman" w:cs="Times New Roman"/>
          <w:sz w:val="24"/>
        </w:rPr>
        <w:t xml:space="preserve">research </w:t>
      </w:r>
      <w:r w:rsidRPr="00AE02D9">
        <w:rPr>
          <w:rFonts w:ascii="Times New Roman" w:hAnsi="Times New Roman" w:cs="Times New Roman"/>
          <w:sz w:val="24"/>
        </w:rPr>
        <w:t>questions</w:t>
      </w:r>
      <w:r w:rsidR="006E7240">
        <w:rPr>
          <w:rFonts w:ascii="Times New Roman" w:hAnsi="Times New Roman" w:cs="Times New Roman"/>
          <w:sz w:val="24"/>
        </w:rPr>
        <w:t xml:space="preserve"> (e.g. – analysis of variance, mixed-model regression, Cox Proportional Hazards regression, etc.)</w:t>
      </w:r>
      <w:r w:rsidRPr="00AE02D9">
        <w:rPr>
          <w:rFonts w:ascii="Times New Roman" w:hAnsi="Times New Roman" w:cs="Times New Roman"/>
          <w:sz w:val="24"/>
        </w:rPr>
        <w:t>.</w:t>
      </w:r>
    </w:p>
    <w:p w14:paraId="4BDA5DAB" w14:textId="03FD9729" w:rsidR="00165C1F" w:rsidRDefault="006E7240" w:rsidP="003A0D79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preliminary (descriptive) analyses </w:t>
      </w:r>
      <w:r w:rsidR="00A163C5">
        <w:rPr>
          <w:rFonts w:ascii="Times New Roman" w:hAnsi="Times New Roman" w:cs="Times New Roman"/>
          <w:sz w:val="24"/>
        </w:rPr>
        <w:t xml:space="preserve">that </w:t>
      </w:r>
      <w:r w:rsidR="0012427D" w:rsidRPr="00AE02D9">
        <w:rPr>
          <w:rFonts w:ascii="Times New Roman" w:hAnsi="Times New Roman" w:cs="Times New Roman"/>
          <w:sz w:val="24"/>
        </w:rPr>
        <w:t>will be</w:t>
      </w:r>
      <w:r w:rsidR="00165C1F" w:rsidRPr="00AE02D9">
        <w:rPr>
          <w:rFonts w:ascii="Times New Roman" w:hAnsi="Times New Roman" w:cs="Times New Roman"/>
          <w:sz w:val="24"/>
        </w:rPr>
        <w:t xml:space="preserve"> conducted.</w:t>
      </w:r>
    </w:p>
    <w:p w14:paraId="01CAC705" w14:textId="77777777" w:rsidR="00562FED" w:rsidRPr="00AE02D9" w:rsidRDefault="00562FED" w:rsidP="00562FED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AE02D9">
        <w:rPr>
          <w:rFonts w:ascii="Times New Roman" w:hAnsi="Times New Roman" w:cs="Times New Roman"/>
          <w:sz w:val="24"/>
        </w:rPr>
        <w:t>Any non-trivial techniques that will be used to visualize the data (e.g., histograms/boxplots need no explanation, but you may want to mention if you plan to use a scatterplot smoother to visualize a trend).</w:t>
      </w:r>
    </w:p>
    <w:p w14:paraId="036A37FD" w14:textId="679EB532" w:rsidR="00562FED" w:rsidRPr="004140C9" w:rsidRDefault="00A163C5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</w:t>
      </w:r>
      <w:r w:rsidR="00562FED" w:rsidRPr="00AE02D9">
        <w:rPr>
          <w:rFonts w:ascii="Times New Roman" w:hAnsi="Times New Roman" w:cs="Times New Roman"/>
          <w:sz w:val="24"/>
        </w:rPr>
        <w:t xml:space="preserve">ny transformations (e.g., log) </w:t>
      </w:r>
      <w:r>
        <w:rPr>
          <w:rFonts w:ascii="Times New Roman" w:hAnsi="Times New Roman" w:cs="Times New Roman"/>
          <w:sz w:val="24"/>
        </w:rPr>
        <w:t xml:space="preserve">that will </w:t>
      </w:r>
      <w:r w:rsidR="00562FED">
        <w:rPr>
          <w:rFonts w:ascii="Times New Roman" w:hAnsi="Times New Roman" w:cs="Times New Roman"/>
          <w:sz w:val="24"/>
        </w:rPr>
        <w:t xml:space="preserve">be </w:t>
      </w:r>
      <w:r w:rsidR="00562FED" w:rsidRPr="00AE02D9">
        <w:rPr>
          <w:rFonts w:ascii="Times New Roman" w:hAnsi="Times New Roman" w:cs="Times New Roman"/>
          <w:sz w:val="24"/>
        </w:rPr>
        <w:t xml:space="preserve">applied to the data prior to carrying out the </w:t>
      </w:r>
      <w:r w:rsidR="006E7240">
        <w:rPr>
          <w:rFonts w:ascii="Times New Roman" w:hAnsi="Times New Roman" w:cs="Times New Roman"/>
          <w:sz w:val="24"/>
        </w:rPr>
        <w:t>main analyses, and why.</w:t>
      </w:r>
    </w:p>
    <w:p w14:paraId="64BBD00F" w14:textId="5ABDC72A" w:rsidR="00562FED" w:rsidRDefault="00562FED" w:rsidP="003A0D79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observations, if any, will be excluded from the analysis</w:t>
      </w:r>
      <w:r w:rsidR="006E7240">
        <w:rPr>
          <w:rFonts w:ascii="Times New Roman" w:hAnsi="Times New Roman" w:cs="Times New Roman"/>
          <w:sz w:val="24"/>
        </w:rPr>
        <w:t>, and why</w:t>
      </w:r>
      <w:r>
        <w:rPr>
          <w:rFonts w:ascii="Times New Roman" w:hAnsi="Times New Roman" w:cs="Times New Roman"/>
          <w:sz w:val="24"/>
        </w:rPr>
        <w:t>.</w:t>
      </w:r>
    </w:p>
    <w:p w14:paraId="6D05ADA3" w14:textId="35912D38" w:rsidR="00A163C5" w:rsidRPr="006E7240" w:rsidRDefault="00E1103A" w:rsidP="006E7240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What potential confounder, </w:t>
      </w:r>
      <w:r w:rsidR="006E7240">
        <w:rPr>
          <w:rFonts w:ascii="Times New Roman" w:hAnsi="Times New Roman" w:cs="Times New Roman"/>
          <w:sz w:val="24"/>
        </w:rPr>
        <w:t>effect modifier</w:t>
      </w:r>
      <w:r>
        <w:rPr>
          <w:rFonts w:ascii="Times New Roman" w:hAnsi="Times New Roman" w:cs="Times New Roman"/>
          <w:sz w:val="24"/>
        </w:rPr>
        <w:t>, or precision</w:t>
      </w:r>
      <w:bookmarkStart w:id="0" w:name="_GoBack"/>
      <w:bookmarkEnd w:id="0"/>
      <w:r w:rsidR="006E7240">
        <w:rPr>
          <w:rFonts w:ascii="Times New Roman" w:hAnsi="Times New Roman" w:cs="Times New Roman"/>
          <w:sz w:val="24"/>
        </w:rPr>
        <w:t xml:space="preserve"> variables will be explored and the criteria you will use for their retention in the final model.</w:t>
      </w:r>
    </w:p>
    <w:p w14:paraId="1348369A" w14:textId="4536153E" w:rsidR="00165C1F" w:rsidRDefault="00165C1F" w:rsidP="003A0D79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 w:rsidRPr="00AE02D9">
        <w:rPr>
          <w:rFonts w:ascii="Times New Roman" w:hAnsi="Times New Roman" w:cs="Times New Roman"/>
          <w:sz w:val="24"/>
        </w:rPr>
        <w:t xml:space="preserve">How missing data </w:t>
      </w:r>
      <w:r w:rsidR="0012427D" w:rsidRPr="00AE02D9">
        <w:rPr>
          <w:rFonts w:ascii="Times New Roman" w:hAnsi="Times New Roman" w:cs="Times New Roman"/>
          <w:sz w:val="24"/>
        </w:rPr>
        <w:t>will be</w:t>
      </w:r>
      <w:r w:rsidRPr="00AE02D9">
        <w:rPr>
          <w:rFonts w:ascii="Times New Roman" w:hAnsi="Times New Roman" w:cs="Times New Roman"/>
          <w:sz w:val="24"/>
        </w:rPr>
        <w:t xml:space="preserve"> handled.</w:t>
      </w:r>
    </w:p>
    <w:p w14:paraId="79BCFAD0" w14:textId="77777777" w:rsidR="006E7240" w:rsidRDefault="006E7240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What null hypotheses will be subject to statistical significance testing.</w:t>
      </w:r>
    </w:p>
    <w:p w14:paraId="6FA0A3D2" w14:textId="428130A1" w:rsidR="006E7240" w:rsidRDefault="006D174D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</w:t>
      </w:r>
      <w:r w:rsidR="006E7240">
        <w:rPr>
          <w:rFonts w:ascii="Times New Roman" w:hAnsi="Times New Roman" w:cs="Times New Roman"/>
          <w:sz w:val="24"/>
        </w:rPr>
        <w:t xml:space="preserve">confidence intervals </w:t>
      </w:r>
      <w:r>
        <w:rPr>
          <w:rFonts w:ascii="Times New Roman" w:hAnsi="Times New Roman" w:cs="Times New Roman"/>
          <w:sz w:val="24"/>
        </w:rPr>
        <w:t xml:space="preserve">that will be </w:t>
      </w:r>
      <w:r w:rsidR="006E7240">
        <w:rPr>
          <w:rFonts w:ascii="Times New Roman" w:hAnsi="Times New Roman" w:cs="Times New Roman"/>
          <w:sz w:val="24"/>
        </w:rPr>
        <w:t>computed</w:t>
      </w:r>
      <w:r>
        <w:rPr>
          <w:rFonts w:ascii="Times New Roman" w:hAnsi="Times New Roman" w:cs="Times New Roman"/>
          <w:sz w:val="24"/>
        </w:rPr>
        <w:t xml:space="preserve"> for all other associations</w:t>
      </w:r>
      <w:r w:rsidR="006E7240">
        <w:rPr>
          <w:rFonts w:ascii="Times New Roman" w:hAnsi="Times New Roman" w:cs="Times New Roman"/>
          <w:sz w:val="24"/>
        </w:rPr>
        <w:t>.</w:t>
      </w:r>
    </w:p>
    <w:p w14:paraId="03287E11" w14:textId="5E5EE377" w:rsidR="00D80FAC" w:rsidRPr="00AE02D9" w:rsidRDefault="00D80FAC" w:rsidP="003A0D79">
      <w:pPr>
        <w:spacing w:line="240" w:lineRule="auto"/>
        <w:rPr>
          <w:rFonts w:ascii="Times New Roman" w:hAnsi="Times New Roman" w:cs="Times New Roman"/>
          <w:sz w:val="24"/>
        </w:rPr>
      </w:pPr>
      <w:r w:rsidRPr="00AE02D9">
        <w:rPr>
          <w:rFonts w:ascii="Times New Roman" w:hAnsi="Times New Roman" w:cs="Times New Roman"/>
          <w:sz w:val="24"/>
        </w:rPr>
        <w:t xml:space="preserve">It is also conventional to report the software (including version number) </w:t>
      </w:r>
      <w:r w:rsidR="0012427D" w:rsidRPr="00AE02D9">
        <w:rPr>
          <w:rFonts w:ascii="Times New Roman" w:hAnsi="Times New Roman" w:cs="Times New Roman"/>
          <w:sz w:val="24"/>
        </w:rPr>
        <w:t>that will be used to carry out your analysis.</w:t>
      </w:r>
    </w:p>
    <w:p w14:paraId="437908F3" w14:textId="4F99C585" w:rsidR="0012427D" w:rsidRDefault="006E7240" w:rsidP="003A0D79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</w:t>
      </w:r>
      <w:r w:rsidR="0012427D" w:rsidRPr="00AE02D9">
        <w:rPr>
          <w:rFonts w:ascii="Times New Roman" w:hAnsi="Times New Roman" w:cs="Times New Roman"/>
          <w:sz w:val="24"/>
        </w:rPr>
        <w:t xml:space="preserve">ince a statistical analysis plan is written </w:t>
      </w:r>
      <w:r w:rsidR="0012427D" w:rsidRPr="00AE02D9">
        <w:rPr>
          <w:rFonts w:ascii="Times New Roman" w:hAnsi="Times New Roman" w:cs="Times New Roman"/>
          <w:i/>
          <w:sz w:val="24"/>
        </w:rPr>
        <w:t>before</w:t>
      </w:r>
      <w:r w:rsidR="0012427D" w:rsidRPr="00AE02D9">
        <w:rPr>
          <w:rFonts w:ascii="Times New Roman" w:hAnsi="Times New Roman" w:cs="Times New Roman"/>
          <w:sz w:val="24"/>
        </w:rPr>
        <w:t xml:space="preserve"> data analysis has been performed, </w:t>
      </w:r>
      <w:r w:rsidR="00602E81" w:rsidRPr="00AE02D9">
        <w:rPr>
          <w:rFonts w:ascii="Times New Roman" w:hAnsi="Times New Roman" w:cs="Times New Roman"/>
          <w:sz w:val="24"/>
        </w:rPr>
        <w:t>it is</w:t>
      </w:r>
      <w:r w:rsidR="0012427D" w:rsidRPr="00AE02D9">
        <w:rPr>
          <w:rFonts w:ascii="Times New Roman" w:hAnsi="Times New Roman" w:cs="Times New Roman"/>
          <w:sz w:val="24"/>
        </w:rPr>
        <w:t xml:space="preserve"> typically written in the future tense (“We will analyze…”, “We will plot…”). </w:t>
      </w:r>
    </w:p>
    <w:p w14:paraId="282B1DC1" w14:textId="2D47EFFC" w:rsidR="006E7240" w:rsidRDefault="00873B97" w:rsidP="003A0D79">
      <w:pPr>
        <w:spacing w:line="240" w:lineRule="auto"/>
        <w:rPr>
          <w:rFonts w:ascii="Times New Roman" w:hAnsi="Times New Roman" w:cs="Times New Roman"/>
          <w:sz w:val="24"/>
        </w:rPr>
      </w:pPr>
      <w:r w:rsidRPr="00596FD5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5408" behindDoc="1" locked="0" layoutInCell="1" allowOverlap="1" wp14:anchorId="5469CE91" wp14:editId="434C1367">
            <wp:simplePos x="0" y="0"/>
            <wp:positionH relativeFrom="margin">
              <wp:posOffset>0</wp:posOffset>
            </wp:positionH>
            <wp:positionV relativeFrom="page">
              <wp:posOffset>9391650</wp:posOffset>
            </wp:positionV>
            <wp:extent cx="840740" cy="301625"/>
            <wp:effectExtent l="0" t="0" r="0" b="3175"/>
            <wp:wrapNone/>
            <wp:docPr id="4" name="Picture 4" descr="Creative Commons Licens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cens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74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6FD5">
        <w:rPr>
          <w:rFonts w:ascii="Times New Roman" w:hAnsi="Times New Roman" w:cs="Times New Roman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07C3D71" wp14:editId="4B050547">
                <wp:simplePos x="0" y="0"/>
                <wp:positionH relativeFrom="page">
                  <wp:posOffset>1758950</wp:posOffset>
                </wp:positionH>
                <wp:positionV relativeFrom="paragraph">
                  <wp:posOffset>1470025</wp:posOffset>
                </wp:positionV>
                <wp:extent cx="5193665" cy="584835"/>
                <wp:effectExtent l="0" t="0" r="26035" b="2476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3665" cy="584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E8E136" w14:textId="77777777" w:rsidR="00596FD5" w:rsidRPr="004654E0" w:rsidRDefault="00596FD5" w:rsidP="00596FD5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4654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Authors: Meredith Hyun and Ann Brearley, Biostatistics, University of Minnesota.</w:t>
                            </w:r>
                          </w:p>
                          <w:p w14:paraId="4C89447D" w14:textId="15E8F417" w:rsidR="00596FD5" w:rsidRPr="004654E0" w:rsidRDefault="00596FD5" w:rsidP="00596FD5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4654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This work is licensed under a </w:t>
                            </w:r>
                            <w:hyperlink r:id="rId9" w:history="1">
                              <w:r w:rsidRPr="004654E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u w:val="single"/>
                                  <w:shd w:val="clear" w:color="auto" w:fill="FFFFFF"/>
                                </w:rPr>
                                <w:t>Creative Commons Attribution-</w:t>
                              </w:r>
                              <w:proofErr w:type="spellStart"/>
                              <w:r w:rsidRPr="004654E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u w:val="single"/>
                                  <w:shd w:val="clear" w:color="auto" w:fill="FFFFFF"/>
                                </w:rPr>
                                <w:t>NonCommercial</w:t>
                              </w:r>
                              <w:proofErr w:type="spellEnd"/>
                              <w:r w:rsidRPr="004654E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u w:val="single"/>
                                  <w:shd w:val="clear" w:color="auto" w:fill="FFFFFF"/>
                                </w:rPr>
                                <w:t>-</w:t>
                              </w:r>
                              <w:proofErr w:type="spellStart"/>
                              <w:r w:rsidRPr="004654E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u w:val="single"/>
                                  <w:shd w:val="clear" w:color="auto" w:fill="FFFFFF"/>
                                </w:rPr>
                                <w:t>ShareAlike</w:t>
                              </w:r>
                              <w:proofErr w:type="spellEnd"/>
                              <w:r w:rsidRPr="004654E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u w:val="single"/>
                                  <w:shd w:val="clear" w:color="auto" w:fill="FFFFFF"/>
                                </w:rPr>
                                <w:t xml:space="preserve"> 4.0 International License</w:t>
                              </w:r>
                            </w:hyperlink>
                            <w:r w:rsidRPr="004654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07C3D7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38.5pt;margin-top:115.75pt;width:408.95pt;height:46.0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" strokecolor="white [3212]">
                <v:textbox>
                  <w:txbxContent>
                    <w:p w14:paraId="24E8E136" w14:textId="77777777" w:rsidR="00596FD5" w:rsidRPr="004654E0" w:rsidRDefault="00596FD5" w:rsidP="00596FD5">
                      <w:pPr>
                        <w:contextualSpacing/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4654E0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>Authors: Meredith Hyun and Ann Brearley, Biostatistics, University of Minnesota.</w:t>
                      </w:r>
                    </w:p>
                    <w:p w14:paraId="4C89447D" w14:textId="15E8F417" w:rsidR="00596FD5" w:rsidRPr="004654E0" w:rsidRDefault="00596FD5" w:rsidP="00596FD5">
                      <w:pPr>
                        <w:contextualSpacing/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4654E0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>This work is licensed under a </w:t>
                      </w:r>
                      <w:hyperlink r:id="rId10" w:history="1">
                        <w:r w:rsidRPr="004654E0">
                          <w:rPr>
                            <w:rFonts w:ascii="Times New Roman" w:hAnsi="Times New Roman" w:cs="Times New Roman"/>
                            <w:sz w:val="20"/>
                            <w:szCs w:val="20"/>
                            <w:u w:val="single"/>
                            <w:shd w:val="clear" w:color="auto" w:fill="FFFFFF"/>
                          </w:rPr>
                          <w:t>Creative Commons Attribution-</w:t>
                        </w:r>
                        <w:proofErr w:type="spellStart"/>
                        <w:r w:rsidRPr="004654E0">
                          <w:rPr>
                            <w:rFonts w:ascii="Times New Roman" w:hAnsi="Times New Roman" w:cs="Times New Roman"/>
                            <w:sz w:val="20"/>
                            <w:szCs w:val="20"/>
                            <w:u w:val="single"/>
                            <w:shd w:val="clear" w:color="auto" w:fill="FFFFFF"/>
                          </w:rPr>
                          <w:t>NonCommercial</w:t>
                        </w:r>
                        <w:proofErr w:type="spellEnd"/>
                        <w:r w:rsidRPr="004654E0">
                          <w:rPr>
                            <w:rFonts w:ascii="Times New Roman" w:hAnsi="Times New Roman" w:cs="Times New Roman"/>
                            <w:sz w:val="20"/>
                            <w:szCs w:val="20"/>
                            <w:u w:val="single"/>
                            <w:shd w:val="clear" w:color="auto" w:fill="FFFFFF"/>
                          </w:rPr>
                          <w:t>-</w:t>
                        </w:r>
                        <w:proofErr w:type="spellStart"/>
                        <w:r w:rsidRPr="004654E0">
                          <w:rPr>
                            <w:rFonts w:ascii="Times New Roman" w:hAnsi="Times New Roman" w:cs="Times New Roman"/>
                            <w:sz w:val="20"/>
                            <w:szCs w:val="20"/>
                            <w:u w:val="single"/>
                            <w:shd w:val="clear" w:color="auto" w:fill="FFFFFF"/>
                          </w:rPr>
                          <w:t>ShareAlike</w:t>
                        </w:r>
                        <w:proofErr w:type="spellEnd"/>
                        <w:r w:rsidRPr="004654E0">
                          <w:rPr>
                            <w:rFonts w:ascii="Times New Roman" w:hAnsi="Times New Roman" w:cs="Times New Roman"/>
                            <w:sz w:val="20"/>
                            <w:szCs w:val="20"/>
                            <w:u w:val="single"/>
                            <w:shd w:val="clear" w:color="auto" w:fill="FFFFFF"/>
                          </w:rPr>
                          <w:t xml:space="preserve"> 4.0 International License</w:t>
                        </w:r>
                      </w:hyperlink>
                      <w:r w:rsidRPr="004654E0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36259">
        <w:rPr>
          <w:rFonts w:ascii="Times New Roman" w:hAnsi="Times New Roman" w:cs="Times New Roman"/>
          <w:sz w:val="24"/>
        </w:rPr>
        <w:t xml:space="preserve">Furthermore, since the statistical analysis plan is written before the analyst has seen the data, </w:t>
      </w:r>
      <w:r w:rsidR="005C0C1A">
        <w:rPr>
          <w:rFonts w:ascii="Times New Roman" w:hAnsi="Times New Roman" w:cs="Times New Roman"/>
          <w:sz w:val="24"/>
        </w:rPr>
        <w:t xml:space="preserve">it may not be possible to </w:t>
      </w:r>
      <w:r w:rsidR="00355536">
        <w:rPr>
          <w:rFonts w:ascii="Times New Roman" w:hAnsi="Times New Roman" w:cs="Times New Roman"/>
          <w:sz w:val="24"/>
        </w:rPr>
        <w:t xml:space="preserve">completely </w:t>
      </w:r>
      <w:r w:rsidR="005C0C1A">
        <w:rPr>
          <w:rFonts w:ascii="Times New Roman" w:hAnsi="Times New Roman" w:cs="Times New Roman"/>
          <w:sz w:val="24"/>
        </w:rPr>
        <w:t xml:space="preserve">describe </w:t>
      </w:r>
      <w:r w:rsidR="00D36259">
        <w:rPr>
          <w:rFonts w:ascii="Times New Roman" w:hAnsi="Times New Roman" w:cs="Times New Roman"/>
          <w:sz w:val="24"/>
        </w:rPr>
        <w:t xml:space="preserve">some details of the analysis </w:t>
      </w:r>
      <w:r w:rsidR="005C0C1A">
        <w:rPr>
          <w:rFonts w:ascii="Times New Roman" w:hAnsi="Times New Roman" w:cs="Times New Roman"/>
          <w:sz w:val="24"/>
        </w:rPr>
        <w:t>methods</w:t>
      </w:r>
      <w:r w:rsidR="00D36259">
        <w:rPr>
          <w:rFonts w:ascii="Times New Roman" w:hAnsi="Times New Roman" w:cs="Times New Roman"/>
          <w:sz w:val="24"/>
        </w:rPr>
        <w:t xml:space="preserve">. For example, you may not know if the outcome </w:t>
      </w:r>
      <w:r w:rsidR="005C0C1A">
        <w:rPr>
          <w:rFonts w:ascii="Times New Roman" w:hAnsi="Times New Roman" w:cs="Times New Roman"/>
          <w:sz w:val="24"/>
        </w:rPr>
        <w:t xml:space="preserve">of interest </w:t>
      </w:r>
      <w:r w:rsidR="00D36259">
        <w:rPr>
          <w:rFonts w:ascii="Times New Roman" w:hAnsi="Times New Roman" w:cs="Times New Roman"/>
          <w:sz w:val="24"/>
        </w:rPr>
        <w:t xml:space="preserve">will require transformation until you have looked at the data. However, the statistical analysis plan should state </w:t>
      </w:r>
      <w:r w:rsidR="00D36259" w:rsidRPr="00D2552E">
        <w:rPr>
          <w:rFonts w:ascii="Times New Roman" w:hAnsi="Times New Roman" w:cs="Times New Roman"/>
          <w:sz w:val="24"/>
          <w:u w:val="single"/>
        </w:rPr>
        <w:t>how</w:t>
      </w:r>
      <w:r w:rsidR="00D36259">
        <w:rPr>
          <w:rFonts w:ascii="Times New Roman" w:hAnsi="Times New Roman" w:cs="Times New Roman"/>
          <w:sz w:val="24"/>
        </w:rPr>
        <w:t xml:space="preserve"> you will decide, based on the data, whether transformation is needed. </w:t>
      </w:r>
    </w:p>
    <w:p w14:paraId="3BCE5A48" w14:textId="77777777" w:rsidR="008C257B" w:rsidRPr="008C257B" w:rsidRDefault="008C257B" w:rsidP="003A0D79">
      <w:pPr>
        <w:spacing w:line="240" w:lineRule="auto"/>
        <w:rPr>
          <w:rFonts w:ascii="Times New Roman" w:hAnsi="Times New Roman" w:cs="Times New Roman"/>
          <w:b/>
          <w:sz w:val="24"/>
        </w:rPr>
      </w:pPr>
    </w:p>
    <w:p w14:paraId="621B92DD" w14:textId="5A119068" w:rsidR="00D80FAC" w:rsidRPr="00281A6B" w:rsidRDefault="00D80FAC" w:rsidP="003A0D79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81A6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Example</w:t>
      </w:r>
    </w:p>
    <w:p w14:paraId="56DE13BB" w14:textId="2DFDC8C2" w:rsidR="009E5ED8" w:rsidRPr="00AE02D9" w:rsidRDefault="005B0CC8" w:rsidP="003A0D79">
      <w:pPr>
        <w:spacing w:line="240" w:lineRule="auto"/>
        <w:rPr>
          <w:rFonts w:ascii="Times New Roman" w:hAnsi="Times New Roman" w:cs="Times New Roman"/>
          <w:sz w:val="24"/>
        </w:rPr>
      </w:pPr>
      <w:r w:rsidRPr="00AE02D9">
        <w:rPr>
          <w:rFonts w:ascii="Times New Roman" w:hAnsi="Times New Roman" w:cs="Times New Roman"/>
          <w:sz w:val="24"/>
        </w:rPr>
        <w:t xml:space="preserve">The following </w:t>
      </w:r>
      <w:r w:rsidR="00602E81" w:rsidRPr="00AE02D9">
        <w:rPr>
          <w:rFonts w:ascii="Times New Roman" w:hAnsi="Times New Roman" w:cs="Times New Roman"/>
          <w:sz w:val="24"/>
        </w:rPr>
        <w:t>is adapted from</w:t>
      </w:r>
      <w:r w:rsidRPr="00AE02D9">
        <w:rPr>
          <w:rFonts w:ascii="Times New Roman" w:hAnsi="Times New Roman" w:cs="Times New Roman"/>
          <w:sz w:val="24"/>
        </w:rPr>
        <w:t xml:space="preserve"> the Statistical Analysis section from an article in the </w:t>
      </w:r>
      <w:r w:rsidRPr="00AE02D9">
        <w:rPr>
          <w:rFonts w:ascii="Times New Roman" w:hAnsi="Times New Roman" w:cs="Times New Roman"/>
          <w:i/>
          <w:sz w:val="24"/>
        </w:rPr>
        <w:t>New England Journal of Medicine</w:t>
      </w:r>
      <w:r w:rsidRPr="00AE02D9">
        <w:rPr>
          <w:rFonts w:ascii="Times New Roman" w:hAnsi="Times New Roman" w:cs="Times New Roman"/>
          <w:sz w:val="24"/>
        </w:rPr>
        <w:t xml:space="preserve"> </w:t>
      </w:r>
      <w:r w:rsidR="00B16BD2" w:rsidRPr="00AE02D9">
        <w:rPr>
          <w:rFonts w:ascii="Times New Roman" w:hAnsi="Times New Roman" w:cs="Times New Roman"/>
          <w:sz w:val="24"/>
        </w:rPr>
        <w:t>(the full article is available at http://www.nejm.org/doi/pdf/10.1056/NEJMoa0910087)</w:t>
      </w:r>
      <w:r w:rsidRPr="00AE02D9">
        <w:rPr>
          <w:rFonts w:ascii="Times New Roman" w:hAnsi="Times New Roman" w:cs="Times New Roman"/>
          <w:sz w:val="24"/>
        </w:rPr>
        <w:t xml:space="preserve">. </w:t>
      </w:r>
      <w:r w:rsidR="001B595C" w:rsidRPr="00AE02D9">
        <w:rPr>
          <w:rFonts w:ascii="Times New Roman" w:hAnsi="Times New Roman" w:cs="Times New Roman"/>
          <w:sz w:val="24"/>
        </w:rPr>
        <w:t xml:space="preserve">The text has been modified </w:t>
      </w:r>
      <w:r w:rsidR="00602E81" w:rsidRPr="00AE02D9">
        <w:rPr>
          <w:rFonts w:ascii="Times New Roman" w:hAnsi="Times New Roman" w:cs="Times New Roman"/>
          <w:sz w:val="24"/>
        </w:rPr>
        <w:t xml:space="preserve">to be written in the future tense so that it more closely resembles an analysis plan. </w:t>
      </w:r>
      <w:r w:rsidR="000E06A1" w:rsidRPr="00AE02D9">
        <w:rPr>
          <w:rFonts w:ascii="Times New Roman" w:hAnsi="Times New Roman" w:cs="Times New Roman"/>
          <w:sz w:val="24"/>
        </w:rPr>
        <w:t>It provides a good guide to the basic struct</w:t>
      </w:r>
      <w:r w:rsidR="00B16BD2" w:rsidRPr="00AE02D9">
        <w:rPr>
          <w:rFonts w:ascii="Times New Roman" w:hAnsi="Times New Roman" w:cs="Times New Roman"/>
          <w:sz w:val="24"/>
        </w:rPr>
        <w:t xml:space="preserve">ure </w:t>
      </w:r>
      <w:r w:rsidR="00602E81" w:rsidRPr="00AE02D9">
        <w:rPr>
          <w:rFonts w:ascii="Times New Roman" w:hAnsi="Times New Roman" w:cs="Times New Roman"/>
          <w:sz w:val="24"/>
        </w:rPr>
        <w:t>of an analysis plan</w:t>
      </w:r>
      <w:r w:rsidR="00B16BD2" w:rsidRPr="00AE02D9">
        <w:rPr>
          <w:rFonts w:ascii="Times New Roman" w:hAnsi="Times New Roman" w:cs="Times New Roman"/>
          <w:sz w:val="24"/>
        </w:rPr>
        <w:t xml:space="preserve">, although due to space limits imposed by the journal it is </w:t>
      </w:r>
      <w:r w:rsidR="000E06A1" w:rsidRPr="00AE02D9">
        <w:rPr>
          <w:rFonts w:ascii="Times New Roman" w:hAnsi="Times New Roman" w:cs="Times New Roman"/>
          <w:sz w:val="24"/>
        </w:rPr>
        <w:t>less detailed than what you should provide as part of your report.</w:t>
      </w:r>
      <w:r w:rsidR="0012427D" w:rsidRPr="00AE02D9">
        <w:rPr>
          <w:rFonts w:ascii="Times New Roman" w:hAnsi="Times New Roman" w:cs="Times New Roman"/>
          <w:sz w:val="24"/>
        </w:rPr>
        <w:t xml:space="preserve">  </w:t>
      </w:r>
    </w:p>
    <w:p w14:paraId="20A7D8E8" w14:textId="623D9C63" w:rsidR="00B63E65" w:rsidRPr="00AE02D9" w:rsidRDefault="00B07B86" w:rsidP="003A0D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</w:rPr>
      </w:pPr>
      <w:r w:rsidRPr="00596FD5">
        <w:rPr>
          <w:rFonts w:ascii="Times New Roman" w:hAnsi="Times New Roman" w:cs="Times New Roman"/>
          <w:noProof/>
          <w:szCs w:val="20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7431AF7E" wp14:editId="2010288E">
                <wp:simplePos x="0" y="0"/>
                <wp:positionH relativeFrom="margin">
                  <wp:posOffset>847090</wp:posOffset>
                </wp:positionH>
                <wp:positionV relativeFrom="paragraph">
                  <wp:posOffset>6755130</wp:posOffset>
                </wp:positionV>
                <wp:extent cx="5194300" cy="582930"/>
                <wp:effectExtent l="0" t="0" r="25400" b="266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4300" cy="582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E4B853" w14:textId="77777777" w:rsidR="00596FD5" w:rsidRPr="004654E0" w:rsidRDefault="00596FD5" w:rsidP="00596FD5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4654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Authors: Meredith Hyun and Ann Brearley, Biostatistics, University of Minnesota.</w:t>
                            </w:r>
                          </w:p>
                          <w:p w14:paraId="178025AA" w14:textId="77777777" w:rsidR="00596FD5" w:rsidRPr="004654E0" w:rsidRDefault="00596FD5" w:rsidP="00596FD5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4654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This work is licensed under a </w:t>
                            </w:r>
                            <w:hyperlink r:id="rId11" w:history="1">
                              <w:r w:rsidRPr="004654E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u w:val="single"/>
                                  <w:shd w:val="clear" w:color="auto" w:fill="FFFFFF"/>
                                </w:rPr>
                                <w:t>Creative Commons Attribution-</w:t>
                              </w:r>
                              <w:proofErr w:type="spellStart"/>
                              <w:r w:rsidRPr="004654E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u w:val="single"/>
                                  <w:shd w:val="clear" w:color="auto" w:fill="FFFFFF"/>
                                </w:rPr>
                                <w:t>NonCommercial</w:t>
                              </w:r>
                              <w:proofErr w:type="spellEnd"/>
                              <w:r w:rsidRPr="004654E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u w:val="single"/>
                                  <w:shd w:val="clear" w:color="auto" w:fill="FFFFFF"/>
                                </w:rPr>
                                <w:t>-</w:t>
                              </w:r>
                              <w:proofErr w:type="spellStart"/>
                              <w:r w:rsidRPr="004654E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u w:val="single"/>
                                  <w:shd w:val="clear" w:color="auto" w:fill="FFFFFF"/>
                                </w:rPr>
                                <w:t>ShareAlike</w:t>
                              </w:r>
                              <w:proofErr w:type="spellEnd"/>
                              <w:r w:rsidRPr="004654E0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  <w:u w:val="single"/>
                                  <w:shd w:val="clear" w:color="auto" w:fill="FFFFFF"/>
                                </w:rPr>
                                <w:t xml:space="preserve"> 4.0 International License</w:t>
                              </w:r>
                            </w:hyperlink>
                            <w:r w:rsidRPr="004654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shd w:val="clear" w:color="auto" w:fill="FFFFFF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431AF7E" id="_x0000_s1027" type="#_x0000_t202" style="position:absolute;margin-left:66.7pt;margin-top:531.9pt;width:409pt;height:45.9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" strokecolor="white [3212]">
                <v:textbox>
                  <w:txbxContent>
                    <w:p w14:paraId="2EE4B853" w14:textId="77777777" w:rsidR="00596FD5" w:rsidRPr="004654E0" w:rsidRDefault="00596FD5" w:rsidP="00596FD5">
                      <w:pPr>
                        <w:contextualSpacing/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4654E0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>Authors: Meredith Hyun and Ann Brearley, Biostatistics, University of Minnesota.</w:t>
                      </w:r>
                    </w:p>
                    <w:p w14:paraId="178025AA" w14:textId="77777777" w:rsidR="00596FD5" w:rsidRPr="004654E0" w:rsidRDefault="00596FD5" w:rsidP="00596FD5">
                      <w:pPr>
                        <w:contextualSpacing/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</w:pPr>
                      <w:r w:rsidRPr="004654E0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>This work is licensed under a </w:t>
                      </w:r>
                      <w:hyperlink r:id="rId12" w:history="1">
                        <w:r w:rsidRPr="004654E0">
                          <w:rPr>
                            <w:rFonts w:ascii="Times New Roman" w:hAnsi="Times New Roman" w:cs="Times New Roman"/>
                            <w:sz w:val="20"/>
                            <w:szCs w:val="20"/>
                            <w:u w:val="single"/>
                            <w:shd w:val="clear" w:color="auto" w:fill="FFFFFF"/>
                          </w:rPr>
                          <w:t>Creative Commons Attribution-</w:t>
                        </w:r>
                        <w:proofErr w:type="spellStart"/>
                        <w:r w:rsidRPr="004654E0">
                          <w:rPr>
                            <w:rFonts w:ascii="Times New Roman" w:hAnsi="Times New Roman" w:cs="Times New Roman"/>
                            <w:sz w:val="20"/>
                            <w:szCs w:val="20"/>
                            <w:u w:val="single"/>
                            <w:shd w:val="clear" w:color="auto" w:fill="FFFFFF"/>
                          </w:rPr>
                          <w:t>NonCommercial</w:t>
                        </w:r>
                        <w:proofErr w:type="spellEnd"/>
                        <w:r w:rsidRPr="004654E0">
                          <w:rPr>
                            <w:rFonts w:ascii="Times New Roman" w:hAnsi="Times New Roman" w:cs="Times New Roman"/>
                            <w:sz w:val="20"/>
                            <w:szCs w:val="20"/>
                            <w:u w:val="single"/>
                            <w:shd w:val="clear" w:color="auto" w:fill="FFFFFF"/>
                          </w:rPr>
                          <w:t>-</w:t>
                        </w:r>
                        <w:proofErr w:type="spellStart"/>
                        <w:r w:rsidRPr="004654E0">
                          <w:rPr>
                            <w:rFonts w:ascii="Times New Roman" w:hAnsi="Times New Roman" w:cs="Times New Roman"/>
                            <w:sz w:val="20"/>
                            <w:szCs w:val="20"/>
                            <w:u w:val="single"/>
                            <w:shd w:val="clear" w:color="auto" w:fill="FFFFFF"/>
                          </w:rPr>
                          <w:t>ShareAlike</w:t>
                        </w:r>
                        <w:proofErr w:type="spellEnd"/>
                        <w:r w:rsidRPr="004654E0">
                          <w:rPr>
                            <w:rFonts w:ascii="Times New Roman" w:hAnsi="Times New Roman" w:cs="Times New Roman"/>
                            <w:sz w:val="20"/>
                            <w:szCs w:val="20"/>
                            <w:u w:val="single"/>
                            <w:shd w:val="clear" w:color="auto" w:fill="FFFFFF"/>
                          </w:rPr>
                          <w:t xml:space="preserve"> 4.0 International License</w:t>
                        </w:r>
                      </w:hyperlink>
                      <w:r w:rsidRPr="004654E0">
                        <w:rPr>
                          <w:rFonts w:ascii="Times New Roman" w:hAnsi="Times New Roman" w:cs="Times New Roman"/>
                          <w:sz w:val="20"/>
                          <w:szCs w:val="20"/>
                          <w:shd w:val="clear" w:color="auto" w:fill="FFFFFF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73B97" w:rsidRPr="00596FD5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0288" behindDoc="1" locked="0" layoutInCell="1" allowOverlap="1" wp14:anchorId="747B21FB" wp14:editId="70A55F53">
            <wp:simplePos x="0" y="0"/>
            <wp:positionH relativeFrom="margin">
              <wp:posOffset>0</wp:posOffset>
            </wp:positionH>
            <wp:positionV relativeFrom="page">
              <wp:posOffset>9442450</wp:posOffset>
            </wp:positionV>
            <wp:extent cx="840740" cy="301625"/>
            <wp:effectExtent l="0" t="0" r="0" b="3175"/>
            <wp:wrapNone/>
            <wp:docPr id="1" name="Picture 1" descr="Creative Commons License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cense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740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47FE" w:rsidRPr="00596FD5">
        <w:rPr>
          <w:rFonts w:ascii="Times New Roman" w:hAnsi="Times New Roman" w:cs="Times New Roman"/>
          <w:noProof/>
          <w:szCs w:val="20"/>
        </w:rPr>
        <w:drawing>
          <wp:anchor distT="0" distB="0" distL="114300" distR="114300" simplePos="0" relativeHeight="251663360" behindDoc="1" locked="0" layoutInCell="1" allowOverlap="1" wp14:anchorId="2C28C392" wp14:editId="0C1C9E5D">
            <wp:simplePos x="0" y="0"/>
            <wp:positionH relativeFrom="margin">
              <wp:posOffset>0</wp:posOffset>
            </wp:positionH>
            <wp:positionV relativeFrom="paragraph">
              <wp:posOffset>7525385</wp:posOffset>
            </wp:positionV>
            <wp:extent cx="838200" cy="298450"/>
            <wp:effectExtent l="0" t="0" r="0" b="6350"/>
            <wp:wrapNone/>
            <wp:docPr id="3" name="Picture 3" descr="Creative Commons License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cense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06A1" w:rsidRPr="00AE02D9">
        <w:rPr>
          <w:rFonts w:ascii="Times New Roman" w:hAnsi="Times New Roman" w:cs="Times New Roman"/>
          <w:szCs w:val="20"/>
        </w:rPr>
        <w:t xml:space="preserve">We </w:t>
      </w:r>
      <w:r w:rsidR="00602E81" w:rsidRPr="00AE02D9">
        <w:rPr>
          <w:rFonts w:ascii="Times New Roman" w:hAnsi="Times New Roman" w:cs="Times New Roman"/>
          <w:szCs w:val="20"/>
        </w:rPr>
        <w:t>will compare</w:t>
      </w:r>
      <w:r w:rsidR="000E06A1" w:rsidRPr="00AE02D9">
        <w:rPr>
          <w:rFonts w:ascii="Times New Roman" w:hAnsi="Times New Roman" w:cs="Times New Roman"/>
          <w:szCs w:val="20"/>
        </w:rPr>
        <w:t xml:space="preserve"> individual characteristics between firefighters and EMS workers, according to smoking status and arrival-time group, using Pearson’s chi-square test, the Mann–Whitney test, Student’s</w:t>
      </w:r>
      <w:r w:rsidR="00DD429D" w:rsidRPr="00AE02D9">
        <w:rPr>
          <w:rFonts w:ascii="Times New Roman" w:hAnsi="Times New Roman" w:cs="Times New Roman"/>
          <w:szCs w:val="20"/>
        </w:rPr>
        <w:t xml:space="preserve"> </w:t>
      </w:r>
      <w:r w:rsidR="000E06A1" w:rsidRPr="00AE02D9">
        <w:rPr>
          <w:rFonts w:ascii="Times New Roman" w:hAnsi="Times New Roman" w:cs="Times New Roman"/>
          <w:szCs w:val="20"/>
        </w:rPr>
        <w:t xml:space="preserve">t-test, or analysis of variance, as appropriate. All reported P values </w:t>
      </w:r>
      <w:r w:rsidR="00602E81" w:rsidRPr="00AE02D9">
        <w:rPr>
          <w:rFonts w:ascii="Times New Roman" w:hAnsi="Times New Roman" w:cs="Times New Roman"/>
          <w:szCs w:val="20"/>
        </w:rPr>
        <w:t>will be</w:t>
      </w:r>
      <w:r w:rsidR="000E06A1" w:rsidRPr="00AE02D9">
        <w:rPr>
          <w:rFonts w:ascii="Times New Roman" w:hAnsi="Times New Roman" w:cs="Times New Roman"/>
          <w:szCs w:val="20"/>
        </w:rPr>
        <w:t xml:space="preserve"> two-sided. We </w:t>
      </w:r>
      <w:r w:rsidR="00602E81" w:rsidRPr="00AE02D9">
        <w:rPr>
          <w:rFonts w:ascii="Times New Roman" w:hAnsi="Times New Roman" w:cs="Times New Roman"/>
          <w:szCs w:val="20"/>
        </w:rPr>
        <w:t>will use</w:t>
      </w:r>
      <w:r w:rsidR="000E06A1" w:rsidRPr="00AE02D9">
        <w:rPr>
          <w:rFonts w:ascii="Times New Roman" w:hAnsi="Times New Roman" w:cs="Times New Roman"/>
          <w:szCs w:val="20"/>
        </w:rPr>
        <w:t xml:space="preserve"> linear mixed models</w:t>
      </w:r>
      <w:r w:rsidR="000E06A1" w:rsidRPr="00AE02D9">
        <w:rPr>
          <w:rFonts w:ascii="Times New Roman" w:hAnsi="Times New Roman" w:cs="Times New Roman"/>
          <w:sz w:val="16"/>
          <w:szCs w:val="14"/>
        </w:rPr>
        <w:t xml:space="preserve"> </w:t>
      </w:r>
      <w:r w:rsidR="000E06A1" w:rsidRPr="00AE02D9">
        <w:rPr>
          <w:rFonts w:ascii="Times New Roman" w:hAnsi="Times New Roman" w:cs="Times New Roman"/>
          <w:szCs w:val="20"/>
        </w:rPr>
        <w:t>to estimate weighted average values for FEV</w:t>
      </w:r>
      <w:r w:rsidR="000E06A1" w:rsidRPr="00AE02D9">
        <w:rPr>
          <w:rFonts w:ascii="Times New Roman" w:hAnsi="Times New Roman" w:cs="Times New Roman"/>
          <w:sz w:val="16"/>
          <w:szCs w:val="14"/>
        </w:rPr>
        <w:t xml:space="preserve">1 </w:t>
      </w:r>
      <w:r w:rsidR="000E06A1" w:rsidRPr="00AE02D9">
        <w:rPr>
          <w:rFonts w:ascii="Times New Roman" w:hAnsi="Times New Roman" w:cs="Times New Roman"/>
          <w:szCs w:val="20"/>
        </w:rPr>
        <w:t>and percent of the predicted FEV</w:t>
      </w:r>
      <w:r w:rsidR="000E06A1" w:rsidRPr="00AE02D9">
        <w:rPr>
          <w:rFonts w:ascii="Times New Roman" w:hAnsi="Times New Roman" w:cs="Times New Roman"/>
          <w:sz w:val="16"/>
          <w:szCs w:val="14"/>
        </w:rPr>
        <w:t xml:space="preserve">1 </w:t>
      </w:r>
      <w:r w:rsidR="000E06A1" w:rsidRPr="00AE02D9">
        <w:rPr>
          <w:rFonts w:ascii="Times New Roman" w:hAnsi="Times New Roman" w:cs="Times New Roman"/>
          <w:szCs w:val="20"/>
        </w:rPr>
        <w:t>for each 6-month period from March 12, 2000, to September 11, 2008, for all workers and separately for arrival-time groups and for firefighter</w:t>
      </w:r>
      <w:r w:rsidR="00D80FAC" w:rsidRPr="00AE02D9">
        <w:rPr>
          <w:rFonts w:ascii="Times New Roman" w:hAnsi="Times New Roman" w:cs="Times New Roman"/>
          <w:szCs w:val="20"/>
        </w:rPr>
        <w:t xml:space="preserve">s and EMS workers. We </w:t>
      </w:r>
      <w:r w:rsidR="00602E81" w:rsidRPr="00AE02D9">
        <w:rPr>
          <w:rFonts w:ascii="Times New Roman" w:hAnsi="Times New Roman" w:cs="Times New Roman"/>
          <w:szCs w:val="20"/>
        </w:rPr>
        <w:t>will also use</w:t>
      </w:r>
      <w:r w:rsidR="00D80FAC" w:rsidRPr="00AE02D9">
        <w:rPr>
          <w:rFonts w:ascii="Times New Roman" w:hAnsi="Times New Roman" w:cs="Times New Roman"/>
          <w:szCs w:val="20"/>
        </w:rPr>
        <w:t xml:space="preserve"> </w:t>
      </w:r>
      <w:r w:rsidR="000E06A1" w:rsidRPr="00AE02D9">
        <w:rPr>
          <w:rFonts w:ascii="Times New Roman" w:hAnsi="Times New Roman" w:cs="Times New Roman"/>
          <w:szCs w:val="20"/>
        </w:rPr>
        <w:t xml:space="preserve">the linear mixed </w:t>
      </w:r>
      <w:r w:rsidR="00D80FAC" w:rsidRPr="00AE02D9">
        <w:rPr>
          <w:rFonts w:ascii="Times New Roman" w:hAnsi="Times New Roman" w:cs="Times New Roman"/>
          <w:szCs w:val="20"/>
        </w:rPr>
        <w:t xml:space="preserve">models to assess changes during </w:t>
      </w:r>
      <w:r w:rsidR="000E06A1" w:rsidRPr="00AE02D9">
        <w:rPr>
          <w:rFonts w:ascii="Times New Roman" w:hAnsi="Times New Roman" w:cs="Times New Roman"/>
          <w:szCs w:val="20"/>
        </w:rPr>
        <w:t>the first 6 and 1</w:t>
      </w:r>
      <w:r w:rsidR="00D80FAC" w:rsidRPr="00AE02D9">
        <w:rPr>
          <w:rFonts w:ascii="Times New Roman" w:hAnsi="Times New Roman" w:cs="Times New Roman"/>
          <w:szCs w:val="20"/>
        </w:rPr>
        <w:t xml:space="preserve">2 months after 9/11, during the </w:t>
      </w:r>
      <w:r w:rsidR="000E06A1" w:rsidRPr="00AE02D9">
        <w:rPr>
          <w:rFonts w:ascii="Times New Roman" w:hAnsi="Times New Roman" w:cs="Times New Roman"/>
          <w:szCs w:val="20"/>
        </w:rPr>
        <w:t>7 years after 9/11,</w:t>
      </w:r>
      <w:r w:rsidR="00D80FAC" w:rsidRPr="00AE02D9">
        <w:rPr>
          <w:rFonts w:ascii="Times New Roman" w:hAnsi="Times New Roman" w:cs="Times New Roman"/>
          <w:szCs w:val="20"/>
        </w:rPr>
        <w:t xml:space="preserve"> and during the 6 years between </w:t>
      </w:r>
      <w:r w:rsidR="000E06A1" w:rsidRPr="00AE02D9">
        <w:rPr>
          <w:rFonts w:ascii="Times New Roman" w:hAnsi="Times New Roman" w:cs="Times New Roman"/>
          <w:szCs w:val="20"/>
        </w:rPr>
        <w:t>September 12, 2</w:t>
      </w:r>
      <w:r w:rsidR="00D80FAC" w:rsidRPr="00AE02D9">
        <w:rPr>
          <w:rFonts w:ascii="Times New Roman" w:hAnsi="Times New Roman" w:cs="Times New Roman"/>
          <w:szCs w:val="20"/>
        </w:rPr>
        <w:t xml:space="preserve">002, and September 11, 2008. </w:t>
      </w:r>
      <w:r w:rsidR="000E06A1" w:rsidRPr="00AE02D9">
        <w:rPr>
          <w:rFonts w:ascii="Times New Roman" w:hAnsi="Times New Roman" w:cs="Times New Roman"/>
          <w:szCs w:val="20"/>
        </w:rPr>
        <w:t>FEV</w:t>
      </w:r>
      <w:r w:rsidR="000E06A1" w:rsidRPr="00AE02D9">
        <w:rPr>
          <w:rFonts w:ascii="Times New Roman" w:hAnsi="Times New Roman" w:cs="Times New Roman"/>
          <w:sz w:val="16"/>
          <w:szCs w:val="14"/>
        </w:rPr>
        <w:t xml:space="preserve">1 </w:t>
      </w:r>
      <w:r w:rsidR="00602E81" w:rsidRPr="00AE02D9">
        <w:rPr>
          <w:rFonts w:ascii="Times New Roman" w:hAnsi="Times New Roman" w:cs="Times New Roman"/>
          <w:szCs w:val="20"/>
        </w:rPr>
        <w:t>will be adjusted f</w:t>
      </w:r>
      <w:r w:rsidR="000E06A1" w:rsidRPr="00AE02D9">
        <w:rPr>
          <w:rFonts w:ascii="Times New Roman" w:hAnsi="Times New Roman" w:cs="Times New Roman"/>
          <w:szCs w:val="20"/>
        </w:rPr>
        <w:t>o</w:t>
      </w:r>
      <w:r w:rsidR="00D80FAC" w:rsidRPr="00AE02D9">
        <w:rPr>
          <w:rFonts w:ascii="Times New Roman" w:hAnsi="Times New Roman" w:cs="Times New Roman"/>
          <w:szCs w:val="20"/>
        </w:rPr>
        <w:t xml:space="preserve">r age on 9/11, sex, height, and </w:t>
      </w:r>
      <w:r w:rsidR="000E06A1" w:rsidRPr="00AE02D9">
        <w:rPr>
          <w:rFonts w:ascii="Times New Roman" w:hAnsi="Times New Roman" w:cs="Times New Roman"/>
          <w:szCs w:val="20"/>
        </w:rPr>
        <w:t>race and adjusted both the FEV</w:t>
      </w:r>
      <w:r w:rsidR="000E06A1" w:rsidRPr="00AE02D9">
        <w:rPr>
          <w:rFonts w:ascii="Times New Roman" w:hAnsi="Times New Roman" w:cs="Times New Roman"/>
          <w:sz w:val="16"/>
          <w:szCs w:val="14"/>
        </w:rPr>
        <w:t xml:space="preserve">1 </w:t>
      </w:r>
      <w:r w:rsidR="00D80FAC" w:rsidRPr="00AE02D9">
        <w:rPr>
          <w:rFonts w:ascii="Times New Roman" w:hAnsi="Times New Roman" w:cs="Times New Roman"/>
          <w:szCs w:val="20"/>
        </w:rPr>
        <w:t xml:space="preserve">and the percent </w:t>
      </w:r>
      <w:r w:rsidR="000E06A1" w:rsidRPr="00AE02D9">
        <w:rPr>
          <w:rFonts w:ascii="Times New Roman" w:hAnsi="Times New Roman" w:cs="Times New Roman"/>
          <w:szCs w:val="20"/>
        </w:rPr>
        <w:t>of the predicted FEV</w:t>
      </w:r>
      <w:r w:rsidR="000E06A1" w:rsidRPr="00AE02D9">
        <w:rPr>
          <w:rFonts w:ascii="Times New Roman" w:hAnsi="Times New Roman" w:cs="Times New Roman"/>
          <w:sz w:val="16"/>
          <w:szCs w:val="14"/>
        </w:rPr>
        <w:t xml:space="preserve">1 </w:t>
      </w:r>
      <w:r w:rsidR="00D80FAC" w:rsidRPr="00AE02D9">
        <w:rPr>
          <w:rFonts w:ascii="Times New Roman" w:hAnsi="Times New Roman" w:cs="Times New Roman"/>
          <w:szCs w:val="20"/>
        </w:rPr>
        <w:t xml:space="preserve">for weight, smoking status, </w:t>
      </w:r>
      <w:r w:rsidR="000E06A1" w:rsidRPr="00AE02D9">
        <w:rPr>
          <w:rFonts w:ascii="Times New Roman" w:hAnsi="Times New Roman" w:cs="Times New Roman"/>
          <w:szCs w:val="20"/>
        </w:rPr>
        <w:t>arrival time, a</w:t>
      </w:r>
      <w:r w:rsidR="00D80FAC" w:rsidRPr="00AE02D9">
        <w:rPr>
          <w:rFonts w:ascii="Times New Roman" w:hAnsi="Times New Roman" w:cs="Times New Roman"/>
          <w:szCs w:val="20"/>
        </w:rPr>
        <w:t xml:space="preserve">nd duration of work. The models </w:t>
      </w:r>
      <w:r w:rsidR="00602E81" w:rsidRPr="00AE02D9">
        <w:rPr>
          <w:rFonts w:ascii="Times New Roman" w:hAnsi="Times New Roman" w:cs="Times New Roman"/>
          <w:szCs w:val="20"/>
        </w:rPr>
        <w:t>will allow</w:t>
      </w:r>
      <w:r w:rsidR="000E06A1" w:rsidRPr="00AE02D9">
        <w:rPr>
          <w:rFonts w:ascii="Times New Roman" w:hAnsi="Times New Roman" w:cs="Times New Roman"/>
          <w:szCs w:val="20"/>
        </w:rPr>
        <w:t xml:space="preserve"> for the</w:t>
      </w:r>
      <w:r w:rsidR="00D80FAC" w:rsidRPr="00AE02D9">
        <w:rPr>
          <w:rFonts w:ascii="Times New Roman" w:hAnsi="Times New Roman" w:cs="Times New Roman"/>
          <w:szCs w:val="20"/>
        </w:rPr>
        <w:t xml:space="preserve"> acute decrement in </w:t>
      </w:r>
      <w:proofErr w:type="spellStart"/>
      <w:r w:rsidR="00D80FAC" w:rsidRPr="00AE02D9">
        <w:rPr>
          <w:rFonts w:ascii="Times New Roman" w:hAnsi="Times New Roman" w:cs="Times New Roman"/>
          <w:szCs w:val="20"/>
        </w:rPr>
        <w:t>spirometric</w:t>
      </w:r>
      <w:proofErr w:type="spellEnd"/>
      <w:r w:rsidR="00D80FAC" w:rsidRPr="00AE02D9">
        <w:rPr>
          <w:rFonts w:ascii="Times New Roman" w:hAnsi="Times New Roman" w:cs="Times New Roman"/>
          <w:szCs w:val="20"/>
        </w:rPr>
        <w:t xml:space="preserve"> </w:t>
      </w:r>
      <w:r w:rsidR="000E06A1" w:rsidRPr="00AE02D9">
        <w:rPr>
          <w:rFonts w:ascii="Times New Roman" w:hAnsi="Times New Roman" w:cs="Times New Roman"/>
          <w:szCs w:val="20"/>
        </w:rPr>
        <w:t>measurements that</w:t>
      </w:r>
      <w:r w:rsidR="00602E81" w:rsidRPr="00AE02D9">
        <w:rPr>
          <w:rFonts w:ascii="Times New Roman" w:hAnsi="Times New Roman" w:cs="Times New Roman"/>
          <w:szCs w:val="20"/>
        </w:rPr>
        <w:t xml:space="preserve"> we expect to be observed </w:t>
      </w:r>
      <w:r w:rsidR="00D80FAC" w:rsidRPr="00AE02D9">
        <w:rPr>
          <w:rFonts w:ascii="Times New Roman" w:hAnsi="Times New Roman" w:cs="Times New Roman"/>
          <w:szCs w:val="20"/>
        </w:rPr>
        <w:t xml:space="preserve">in the </w:t>
      </w:r>
      <w:r w:rsidR="000E06A1" w:rsidRPr="00AE02D9">
        <w:rPr>
          <w:rFonts w:ascii="Times New Roman" w:hAnsi="Times New Roman" w:cs="Times New Roman"/>
          <w:szCs w:val="20"/>
        </w:rPr>
        <w:t>first year after 9/11.</w:t>
      </w:r>
      <w:r w:rsidR="000E06A1" w:rsidRPr="00AE02D9">
        <w:rPr>
          <w:rFonts w:ascii="Times New Roman" w:hAnsi="Times New Roman" w:cs="Times New Roman"/>
          <w:sz w:val="16"/>
          <w:szCs w:val="14"/>
        </w:rPr>
        <w:t xml:space="preserve"> </w:t>
      </w:r>
      <w:r w:rsidR="00D80FAC" w:rsidRPr="00AE02D9">
        <w:rPr>
          <w:rFonts w:ascii="Times New Roman" w:hAnsi="Times New Roman" w:cs="Times New Roman"/>
          <w:szCs w:val="20"/>
        </w:rPr>
        <w:t xml:space="preserve">We </w:t>
      </w:r>
      <w:r w:rsidR="00602E81" w:rsidRPr="00AE02D9">
        <w:rPr>
          <w:rFonts w:ascii="Times New Roman" w:hAnsi="Times New Roman" w:cs="Times New Roman"/>
          <w:szCs w:val="20"/>
        </w:rPr>
        <w:t>will include</w:t>
      </w:r>
      <w:r w:rsidR="00D80FAC" w:rsidRPr="00AE02D9">
        <w:rPr>
          <w:rFonts w:ascii="Times New Roman" w:hAnsi="Times New Roman" w:cs="Times New Roman"/>
          <w:szCs w:val="20"/>
        </w:rPr>
        <w:t xml:space="preserve"> all predictors in the models as fixed effects. We </w:t>
      </w:r>
      <w:r w:rsidR="00602E81" w:rsidRPr="00AE02D9">
        <w:rPr>
          <w:rFonts w:ascii="Times New Roman" w:hAnsi="Times New Roman" w:cs="Times New Roman"/>
          <w:szCs w:val="20"/>
        </w:rPr>
        <w:t>will use</w:t>
      </w:r>
      <w:r w:rsidR="00D80FAC" w:rsidRPr="00AE02D9">
        <w:rPr>
          <w:rFonts w:ascii="Times New Roman" w:hAnsi="Times New Roman" w:cs="Times New Roman"/>
          <w:szCs w:val="20"/>
        </w:rPr>
        <w:t xml:space="preserve"> a random </w:t>
      </w:r>
      <w:r w:rsidR="000E06A1" w:rsidRPr="00AE02D9">
        <w:rPr>
          <w:rFonts w:ascii="Times New Roman" w:hAnsi="Times New Roman" w:cs="Times New Roman"/>
          <w:szCs w:val="20"/>
        </w:rPr>
        <w:t>intercept to take</w:t>
      </w:r>
      <w:r w:rsidR="00D80FAC" w:rsidRPr="00AE02D9">
        <w:rPr>
          <w:rFonts w:ascii="Times New Roman" w:hAnsi="Times New Roman" w:cs="Times New Roman"/>
          <w:szCs w:val="20"/>
        </w:rPr>
        <w:t xml:space="preserve"> into account the heterogeneity </w:t>
      </w:r>
      <w:r w:rsidR="000E06A1" w:rsidRPr="00AE02D9">
        <w:rPr>
          <w:rFonts w:ascii="Times New Roman" w:hAnsi="Times New Roman" w:cs="Times New Roman"/>
          <w:szCs w:val="20"/>
        </w:rPr>
        <w:t>across subjects and th</w:t>
      </w:r>
      <w:r w:rsidR="00D80FAC" w:rsidRPr="00AE02D9">
        <w:rPr>
          <w:rFonts w:ascii="Times New Roman" w:hAnsi="Times New Roman" w:cs="Times New Roman"/>
          <w:szCs w:val="20"/>
        </w:rPr>
        <w:t xml:space="preserve">e correlation induced by having </w:t>
      </w:r>
      <w:r w:rsidR="000E06A1" w:rsidRPr="00AE02D9">
        <w:rPr>
          <w:rFonts w:ascii="Times New Roman" w:hAnsi="Times New Roman" w:cs="Times New Roman"/>
          <w:szCs w:val="20"/>
        </w:rPr>
        <w:t>repeated obs</w:t>
      </w:r>
      <w:r w:rsidR="00D80FAC" w:rsidRPr="00AE02D9">
        <w:rPr>
          <w:rFonts w:ascii="Times New Roman" w:hAnsi="Times New Roman" w:cs="Times New Roman"/>
          <w:szCs w:val="20"/>
        </w:rPr>
        <w:t xml:space="preserve">ervations on the same subjects. </w:t>
      </w:r>
      <w:r w:rsidR="000E06A1" w:rsidRPr="00AE02D9">
        <w:rPr>
          <w:rFonts w:ascii="Times New Roman" w:hAnsi="Times New Roman" w:cs="Times New Roman"/>
          <w:szCs w:val="20"/>
        </w:rPr>
        <w:t xml:space="preserve">We </w:t>
      </w:r>
      <w:r w:rsidR="00602E81" w:rsidRPr="00AE02D9">
        <w:rPr>
          <w:rFonts w:ascii="Times New Roman" w:hAnsi="Times New Roman" w:cs="Times New Roman"/>
          <w:szCs w:val="20"/>
        </w:rPr>
        <w:t>will perform</w:t>
      </w:r>
      <w:r w:rsidR="000E06A1" w:rsidRPr="00AE02D9">
        <w:rPr>
          <w:rFonts w:ascii="Times New Roman" w:hAnsi="Times New Roman" w:cs="Times New Roman"/>
          <w:szCs w:val="20"/>
        </w:rPr>
        <w:t xml:space="preserve"> a similar analysis with the last FEV</w:t>
      </w:r>
      <w:r w:rsidR="000E06A1" w:rsidRPr="00AE02D9">
        <w:rPr>
          <w:rFonts w:ascii="Times New Roman" w:hAnsi="Times New Roman" w:cs="Times New Roman"/>
          <w:sz w:val="16"/>
          <w:szCs w:val="14"/>
        </w:rPr>
        <w:t>1</w:t>
      </w:r>
      <w:r w:rsidR="00D80FAC" w:rsidRPr="00AE02D9">
        <w:rPr>
          <w:rFonts w:ascii="Times New Roman" w:hAnsi="Times New Roman" w:cs="Times New Roman"/>
          <w:szCs w:val="20"/>
        </w:rPr>
        <w:t xml:space="preserve"> </w:t>
      </w:r>
      <w:r w:rsidR="000E06A1" w:rsidRPr="00AE02D9">
        <w:rPr>
          <w:rFonts w:ascii="Times New Roman" w:hAnsi="Times New Roman" w:cs="Times New Roman"/>
          <w:szCs w:val="20"/>
        </w:rPr>
        <w:t>value taken during</w:t>
      </w:r>
      <w:r w:rsidR="00D80FAC" w:rsidRPr="00AE02D9">
        <w:rPr>
          <w:rFonts w:ascii="Times New Roman" w:hAnsi="Times New Roman" w:cs="Times New Roman"/>
          <w:szCs w:val="20"/>
        </w:rPr>
        <w:t xml:space="preserve"> the final 2 years of follow-up </w:t>
      </w:r>
      <w:r w:rsidR="000E06A1" w:rsidRPr="00AE02D9">
        <w:rPr>
          <w:rFonts w:ascii="Times New Roman" w:hAnsi="Times New Roman" w:cs="Times New Roman"/>
          <w:szCs w:val="20"/>
        </w:rPr>
        <w:t xml:space="preserve">as the outcome </w:t>
      </w:r>
      <w:r w:rsidR="00D80FAC" w:rsidRPr="00AE02D9">
        <w:rPr>
          <w:rFonts w:ascii="Times New Roman" w:hAnsi="Times New Roman" w:cs="Times New Roman"/>
          <w:szCs w:val="20"/>
        </w:rPr>
        <w:t xml:space="preserve">but without the random effects. </w:t>
      </w:r>
      <w:r w:rsidR="000E06A1" w:rsidRPr="00AE02D9">
        <w:rPr>
          <w:rFonts w:ascii="Times New Roman" w:hAnsi="Times New Roman" w:cs="Times New Roman"/>
          <w:szCs w:val="20"/>
        </w:rPr>
        <w:t>For white wor</w:t>
      </w:r>
      <w:r w:rsidR="00D80FAC" w:rsidRPr="00AE02D9">
        <w:rPr>
          <w:rFonts w:ascii="Times New Roman" w:hAnsi="Times New Roman" w:cs="Times New Roman"/>
          <w:szCs w:val="20"/>
        </w:rPr>
        <w:t xml:space="preserve">kers and black workers, at each </w:t>
      </w:r>
      <w:r w:rsidR="000E06A1" w:rsidRPr="00AE02D9">
        <w:rPr>
          <w:rFonts w:ascii="Times New Roman" w:hAnsi="Times New Roman" w:cs="Times New Roman"/>
          <w:szCs w:val="20"/>
        </w:rPr>
        <w:t xml:space="preserve">6-month interval, we </w:t>
      </w:r>
      <w:r w:rsidR="00602E81" w:rsidRPr="00AE02D9">
        <w:rPr>
          <w:rFonts w:ascii="Times New Roman" w:hAnsi="Times New Roman" w:cs="Times New Roman"/>
          <w:szCs w:val="20"/>
        </w:rPr>
        <w:t xml:space="preserve">will </w:t>
      </w:r>
      <w:r w:rsidR="000E06A1" w:rsidRPr="00AE02D9">
        <w:rPr>
          <w:rFonts w:ascii="Times New Roman" w:hAnsi="Times New Roman" w:cs="Times New Roman"/>
          <w:szCs w:val="20"/>
        </w:rPr>
        <w:t>u</w:t>
      </w:r>
      <w:r w:rsidR="00602E81" w:rsidRPr="00AE02D9">
        <w:rPr>
          <w:rFonts w:ascii="Times New Roman" w:hAnsi="Times New Roman" w:cs="Times New Roman"/>
          <w:szCs w:val="20"/>
        </w:rPr>
        <w:t>se</w:t>
      </w:r>
      <w:r w:rsidR="00D80FAC" w:rsidRPr="00AE02D9">
        <w:rPr>
          <w:rFonts w:ascii="Times New Roman" w:hAnsi="Times New Roman" w:cs="Times New Roman"/>
          <w:szCs w:val="20"/>
        </w:rPr>
        <w:t xml:space="preserve"> marginal logistic regression </w:t>
      </w:r>
      <w:r w:rsidR="000E06A1" w:rsidRPr="00AE02D9">
        <w:rPr>
          <w:rFonts w:ascii="Times New Roman" w:hAnsi="Times New Roman" w:cs="Times New Roman"/>
          <w:szCs w:val="20"/>
        </w:rPr>
        <w:t xml:space="preserve">models, </w:t>
      </w:r>
      <w:r w:rsidR="00D80FAC" w:rsidRPr="00AE02D9">
        <w:rPr>
          <w:rFonts w:ascii="Times New Roman" w:hAnsi="Times New Roman" w:cs="Times New Roman"/>
          <w:szCs w:val="20"/>
        </w:rPr>
        <w:t xml:space="preserve">fit with generalized estimating </w:t>
      </w:r>
      <w:r w:rsidR="000E06A1" w:rsidRPr="00AE02D9">
        <w:rPr>
          <w:rFonts w:ascii="Times New Roman" w:hAnsi="Times New Roman" w:cs="Times New Roman"/>
          <w:szCs w:val="20"/>
        </w:rPr>
        <w:t>equations,</w:t>
      </w:r>
      <w:r w:rsidR="000E06A1" w:rsidRPr="00AE02D9">
        <w:rPr>
          <w:rFonts w:ascii="Times New Roman" w:hAnsi="Times New Roman" w:cs="Times New Roman"/>
          <w:sz w:val="16"/>
          <w:szCs w:val="14"/>
        </w:rPr>
        <w:t xml:space="preserve"> </w:t>
      </w:r>
      <w:r w:rsidR="000E06A1" w:rsidRPr="00AE02D9">
        <w:rPr>
          <w:rFonts w:ascii="Times New Roman" w:hAnsi="Times New Roman" w:cs="Times New Roman"/>
          <w:szCs w:val="20"/>
        </w:rPr>
        <w:t xml:space="preserve">to estimate the </w:t>
      </w:r>
      <w:r w:rsidR="00D80FAC" w:rsidRPr="00AE02D9">
        <w:rPr>
          <w:rFonts w:ascii="Times New Roman" w:hAnsi="Times New Roman" w:cs="Times New Roman"/>
          <w:szCs w:val="20"/>
        </w:rPr>
        <w:t xml:space="preserve">percentage of </w:t>
      </w:r>
      <w:r w:rsidR="000E06A1" w:rsidRPr="00AE02D9">
        <w:rPr>
          <w:rFonts w:ascii="Times New Roman" w:hAnsi="Times New Roman" w:cs="Times New Roman"/>
          <w:szCs w:val="20"/>
        </w:rPr>
        <w:t>FEV</w:t>
      </w:r>
      <w:r w:rsidR="000E06A1" w:rsidRPr="00AE02D9">
        <w:rPr>
          <w:rFonts w:ascii="Times New Roman" w:hAnsi="Times New Roman" w:cs="Times New Roman"/>
          <w:sz w:val="16"/>
          <w:szCs w:val="14"/>
        </w:rPr>
        <w:t xml:space="preserve">1 </w:t>
      </w:r>
      <w:r w:rsidR="000E06A1" w:rsidRPr="00AE02D9">
        <w:rPr>
          <w:rFonts w:ascii="Times New Roman" w:hAnsi="Times New Roman" w:cs="Times New Roman"/>
          <w:szCs w:val="20"/>
        </w:rPr>
        <w:t>values that fe</w:t>
      </w:r>
      <w:r w:rsidR="00D80FAC" w:rsidRPr="00AE02D9">
        <w:rPr>
          <w:rFonts w:ascii="Times New Roman" w:hAnsi="Times New Roman" w:cs="Times New Roman"/>
          <w:szCs w:val="20"/>
        </w:rPr>
        <w:t xml:space="preserve">ll below the lower limit of the normal range and the percentage that fell below 70% of the predicted value. </w:t>
      </w:r>
      <w:r w:rsidR="000E06A1" w:rsidRPr="00AE02D9">
        <w:rPr>
          <w:rFonts w:ascii="Times New Roman" w:hAnsi="Times New Roman" w:cs="Times New Roman"/>
          <w:szCs w:val="20"/>
        </w:rPr>
        <w:t>Both the linea</w:t>
      </w:r>
      <w:r w:rsidR="00D80FAC" w:rsidRPr="00AE02D9">
        <w:rPr>
          <w:rFonts w:ascii="Times New Roman" w:hAnsi="Times New Roman" w:cs="Times New Roman"/>
          <w:szCs w:val="20"/>
        </w:rPr>
        <w:t xml:space="preserve">r mixed models and the marginal </w:t>
      </w:r>
      <w:r w:rsidR="000E06A1" w:rsidRPr="00AE02D9">
        <w:rPr>
          <w:rFonts w:ascii="Times New Roman" w:hAnsi="Times New Roman" w:cs="Times New Roman"/>
          <w:szCs w:val="20"/>
        </w:rPr>
        <w:t>logistic-regr</w:t>
      </w:r>
      <w:r w:rsidR="00D80FAC" w:rsidRPr="00AE02D9">
        <w:rPr>
          <w:rFonts w:ascii="Times New Roman" w:hAnsi="Times New Roman" w:cs="Times New Roman"/>
          <w:szCs w:val="20"/>
        </w:rPr>
        <w:t xml:space="preserve">ession models take into account </w:t>
      </w:r>
      <w:r w:rsidR="000E06A1" w:rsidRPr="00AE02D9">
        <w:rPr>
          <w:rFonts w:ascii="Times New Roman" w:hAnsi="Times New Roman" w:cs="Times New Roman"/>
          <w:szCs w:val="20"/>
        </w:rPr>
        <w:t>that individuals c</w:t>
      </w:r>
      <w:r w:rsidR="00D80FAC" w:rsidRPr="00AE02D9">
        <w:rPr>
          <w:rFonts w:ascii="Times New Roman" w:hAnsi="Times New Roman" w:cs="Times New Roman"/>
          <w:szCs w:val="20"/>
        </w:rPr>
        <w:t xml:space="preserve">ould contribute unequal numbers of repeated correlated observations to the analyses </w:t>
      </w:r>
      <w:r w:rsidR="000E06A1" w:rsidRPr="00AE02D9">
        <w:rPr>
          <w:rFonts w:ascii="Times New Roman" w:hAnsi="Times New Roman" w:cs="Times New Roman"/>
          <w:szCs w:val="20"/>
        </w:rPr>
        <w:t>over time. A</w:t>
      </w:r>
      <w:r w:rsidR="00D80FAC" w:rsidRPr="00AE02D9">
        <w:rPr>
          <w:rFonts w:ascii="Times New Roman" w:hAnsi="Times New Roman" w:cs="Times New Roman"/>
          <w:szCs w:val="20"/>
        </w:rPr>
        <w:t xml:space="preserve">ll data analyses </w:t>
      </w:r>
      <w:r w:rsidR="00602E81" w:rsidRPr="00AE02D9">
        <w:rPr>
          <w:rFonts w:ascii="Times New Roman" w:hAnsi="Times New Roman" w:cs="Times New Roman"/>
          <w:szCs w:val="20"/>
        </w:rPr>
        <w:t>will be</w:t>
      </w:r>
      <w:r w:rsidR="00D80FAC" w:rsidRPr="00AE02D9">
        <w:rPr>
          <w:rFonts w:ascii="Times New Roman" w:hAnsi="Times New Roman" w:cs="Times New Roman"/>
          <w:szCs w:val="20"/>
        </w:rPr>
        <w:t xml:space="preserve"> performed </w:t>
      </w:r>
      <w:r w:rsidR="000E06A1" w:rsidRPr="00AE02D9">
        <w:rPr>
          <w:rFonts w:ascii="Times New Roman" w:hAnsi="Times New Roman" w:cs="Times New Roman"/>
          <w:szCs w:val="20"/>
        </w:rPr>
        <w:t>with the use of SAS software, version 9.1.</w:t>
      </w:r>
      <w:r w:rsidR="00596FD5" w:rsidRPr="00596FD5">
        <w:rPr>
          <w:rFonts w:ascii="Times New Roman" w:hAnsi="Times New Roman" w:cs="Times New Roman"/>
          <w:sz w:val="24"/>
        </w:rPr>
        <w:t xml:space="preserve"> </w:t>
      </w:r>
    </w:p>
    <w:sectPr w:rsidR="00B63E65" w:rsidRPr="00AE02D9" w:rsidSect="00CB4A1A">
      <w:headerReference w:type="default" r:id="rId13"/>
      <w:footerReference w:type="default" r:id="rId14"/>
      <w:pgSz w:w="12240" w:h="15840"/>
      <w:pgMar w:top="1710" w:right="1440" w:bottom="1260" w:left="1440" w:header="720" w:footer="20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63D40" w14:textId="77777777" w:rsidR="008D3573" w:rsidRDefault="008D3573" w:rsidP="00E2083D">
      <w:pPr>
        <w:spacing w:after="0" w:line="240" w:lineRule="auto"/>
      </w:pPr>
      <w:r>
        <w:separator/>
      </w:r>
    </w:p>
  </w:endnote>
  <w:endnote w:type="continuationSeparator" w:id="0">
    <w:p w14:paraId="6C0CD19D" w14:textId="77777777" w:rsidR="008D3573" w:rsidRDefault="008D3573" w:rsidP="00E208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B634F" w14:textId="77777777" w:rsidR="00F8226F" w:rsidRDefault="00F8226F" w:rsidP="00E2083D">
    <w:pPr>
      <w:shd w:val="clear" w:color="auto" w:fill="FFFFFF"/>
      <w:textAlignment w:val="center"/>
      <w:rPr>
        <w:rFonts w:ascii="Arial" w:eastAsia="Times New Roman" w:hAnsi="Arial" w:cs="Arial"/>
        <w:color w:val="464646"/>
        <w:sz w:val="18"/>
        <w:szCs w:val="18"/>
      </w:rPr>
    </w:pPr>
  </w:p>
  <w:p w14:paraId="1EDC46C0" w14:textId="3EBA5B6B" w:rsidR="00E2083D" w:rsidRPr="00E2083D" w:rsidRDefault="00E2083D" w:rsidP="00E2083D">
    <w:pPr>
      <w:shd w:val="clear" w:color="auto" w:fill="FFFFFF"/>
      <w:textAlignment w:val="center"/>
      <w:rPr>
        <w:rFonts w:ascii="Arial" w:eastAsia="Times New Roman" w:hAnsi="Arial" w:cs="Arial"/>
        <w:color w:val="464646"/>
        <w:sz w:val="29"/>
        <w:szCs w:val="29"/>
      </w:rPr>
    </w:pPr>
    <w:r w:rsidRPr="00E2083D">
      <w:rPr>
        <w:rFonts w:ascii="Arial" w:eastAsia="Times New Roman" w:hAnsi="Arial" w:cs="Arial"/>
        <w:color w:val="464646"/>
        <w:sz w:val="29"/>
        <w:szCs w:val="29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49E636" w14:textId="77777777" w:rsidR="008D3573" w:rsidRDefault="008D3573" w:rsidP="00E2083D">
      <w:pPr>
        <w:spacing w:after="0" w:line="240" w:lineRule="auto"/>
      </w:pPr>
      <w:r>
        <w:separator/>
      </w:r>
    </w:p>
  </w:footnote>
  <w:footnote w:type="continuationSeparator" w:id="0">
    <w:p w14:paraId="6902D549" w14:textId="77777777" w:rsidR="008D3573" w:rsidRDefault="008D3573" w:rsidP="00E208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64A278" w14:textId="5CCE35AA" w:rsidR="00AE02D9" w:rsidRDefault="00AE02D9" w:rsidP="00662110">
    <w:pPr>
      <w:pStyle w:val="Header"/>
      <w:ind w:left="-90"/>
    </w:pPr>
    <w:r>
      <w:rPr>
        <w:noProof/>
      </w:rPr>
      <w:drawing>
        <wp:inline distT="0" distB="0" distL="0" distR="0" wp14:anchorId="7AB53BEA" wp14:editId="15C87041">
          <wp:extent cx="2628900" cy="499004"/>
          <wp:effectExtent l="0" t="0" r="0" b="9525"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 Shot 2015-07-14 at 4.33.11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249" cy="499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4237B"/>
    <w:multiLevelType w:val="hybridMultilevel"/>
    <w:tmpl w:val="894C9A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E0F01"/>
    <w:multiLevelType w:val="hybridMultilevel"/>
    <w:tmpl w:val="A88200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D3F04"/>
    <w:multiLevelType w:val="hybridMultilevel"/>
    <w:tmpl w:val="C7348AB2"/>
    <w:lvl w:ilvl="0" w:tplc="1C4265C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1BB173F"/>
    <w:multiLevelType w:val="hybridMultilevel"/>
    <w:tmpl w:val="AC5CF48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20ABD"/>
    <w:multiLevelType w:val="hybridMultilevel"/>
    <w:tmpl w:val="38FED6C0"/>
    <w:lvl w:ilvl="0" w:tplc="9DC4069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A3C22A1"/>
    <w:multiLevelType w:val="hybridMultilevel"/>
    <w:tmpl w:val="D2B2A8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8D0"/>
    <w:rsid w:val="00061A22"/>
    <w:rsid w:val="000E06A1"/>
    <w:rsid w:val="000F173C"/>
    <w:rsid w:val="00115401"/>
    <w:rsid w:val="0012427D"/>
    <w:rsid w:val="001366F7"/>
    <w:rsid w:val="00165C1F"/>
    <w:rsid w:val="001B595C"/>
    <w:rsid w:val="00211B6D"/>
    <w:rsid w:val="002178CC"/>
    <w:rsid w:val="00230800"/>
    <w:rsid w:val="00255BA0"/>
    <w:rsid w:val="00281A6B"/>
    <w:rsid w:val="00310F9F"/>
    <w:rsid w:val="0034139E"/>
    <w:rsid w:val="00355536"/>
    <w:rsid w:val="00365010"/>
    <w:rsid w:val="003A0D79"/>
    <w:rsid w:val="00402FB8"/>
    <w:rsid w:val="004140C9"/>
    <w:rsid w:val="00421607"/>
    <w:rsid w:val="004654E0"/>
    <w:rsid w:val="004D72D4"/>
    <w:rsid w:val="004F0192"/>
    <w:rsid w:val="00502489"/>
    <w:rsid w:val="00542953"/>
    <w:rsid w:val="00562FED"/>
    <w:rsid w:val="0057585A"/>
    <w:rsid w:val="00596FD5"/>
    <w:rsid w:val="005B0CC8"/>
    <w:rsid w:val="005C0C1A"/>
    <w:rsid w:val="005F4779"/>
    <w:rsid w:val="00602E81"/>
    <w:rsid w:val="006060B4"/>
    <w:rsid w:val="00662110"/>
    <w:rsid w:val="006A113F"/>
    <w:rsid w:val="006B54C6"/>
    <w:rsid w:val="006B5B6A"/>
    <w:rsid w:val="006D174D"/>
    <w:rsid w:val="006E7240"/>
    <w:rsid w:val="00737833"/>
    <w:rsid w:val="007428D0"/>
    <w:rsid w:val="0076793D"/>
    <w:rsid w:val="007B0E23"/>
    <w:rsid w:val="007B0E24"/>
    <w:rsid w:val="0086152C"/>
    <w:rsid w:val="00873B97"/>
    <w:rsid w:val="008A0CF5"/>
    <w:rsid w:val="008C257B"/>
    <w:rsid w:val="008D3573"/>
    <w:rsid w:val="00923566"/>
    <w:rsid w:val="009547FE"/>
    <w:rsid w:val="009B1841"/>
    <w:rsid w:val="009C6AD2"/>
    <w:rsid w:val="009E5ED8"/>
    <w:rsid w:val="00A163C5"/>
    <w:rsid w:val="00A2254F"/>
    <w:rsid w:val="00AE02D9"/>
    <w:rsid w:val="00AE4703"/>
    <w:rsid w:val="00B07B86"/>
    <w:rsid w:val="00B16BD2"/>
    <w:rsid w:val="00C62171"/>
    <w:rsid w:val="00CA228A"/>
    <w:rsid w:val="00CB4A1A"/>
    <w:rsid w:val="00D23456"/>
    <w:rsid w:val="00D36259"/>
    <w:rsid w:val="00D80FAC"/>
    <w:rsid w:val="00D96E8B"/>
    <w:rsid w:val="00DB1713"/>
    <w:rsid w:val="00DD429D"/>
    <w:rsid w:val="00DD52C3"/>
    <w:rsid w:val="00DE0E5F"/>
    <w:rsid w:val="00E1103A"/>
    <w:rsid w:val="00E2083D"/>
    <w:rsid w:val="00E504D7"/>
    <w:rsid w:val="00E75861"/>
    <w:rsid w:val="00EB79BB"/>
    <w:rsid w:val="00F310FA"/>
    <w:rsid w:val="00F8226F"/>
    <w:rsid w:val="00FE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99E5E0"/>
  <w15:docId w15:val="{1F1782C9-9EB6-4055-9295-6EB76E3E4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28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ubHead">
    <w:name w:val="TableSubHead"/>
    <w:basedOn w:val="Normal"/>
    <w:rsid w:val="00DE0E5F"/>
    <w:pPr>
      <w:spacing w:before="120"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DE0E5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80F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0F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0F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0F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0FA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0F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0F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208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083D"/>
  </w:style>
  <w:style w:type="paragraph" w:styleId="Footer">
    <w:name w:val="footer"/>
    <w:basedOn w:val="Normal"/>
    <w:link w:val="FooterChar"/>
    <w:uiPriority w:val="99"/>
    <w:unhideWhenUsed/>
    <w:rsid w:val="00E208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083D"/>
  </w:style>
  <w:style w:type="character" w:styleId="Hyperlink">
    <w:name w:val="Hyperlink"/>
    <w:basedOn w:val="DefaultParagraphFont"/>
    <w:uiPriority w:val="99"/>
    <w:semiHidden/>
    <w:unhideWhenUsed/>
    <w:rsid w:val="00E2083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7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9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creativecommons.org/licenses/by-nc-sa/4.0/" TargetMode="External"/><Relationship Id="rId12" Type="http://schemas.openxmlformats.org/officeDocument/2006/relationships/hyperlink" Target="http://creativecommons.org/licenses/by-nc-sa/4.0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reativecommons.org/licenses/by-nc-sa/4.0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creativecommons.org/licenses/by-nc-sa/4.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reativecommons.org/licenses/by-nc-sa/4.0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758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Wolfson</dc:creator>
  <cp:lastModifiedBy>Ann M Brearley</cp:lastModifiedBy>
  <cp:revision>7</cp:revision>
  <cp:lastPrinted>2016-11-20T18:24:00Z</cp:lastPrinted>
  <dcterms:created xsi:type="dcterms:W3CDTF">2018-07-09T17:14:00Z</dcterms:created>
  <dcterms:modified xsi:type="dcterms:W3CDTF">2019-04-01T20:56:00Z</dcterms:modified>
</cp:coreProperties>
</file>